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C9B" w:rsidRPr="00682F3E" w:rsidRDefault="00644C9B" w:rsidP="00087A3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2F3E">
        <w:rPr>
          <w:rFonts w:ascii="Times New Roman" w:hAnsi="Times New Roman" w:cs="Times New Roman"/>
          <w:b/>
          <w:i/>
          <w:sz w:val="24"/>
          <w:szCs w:val="24"/>
        </w:rPr>
        <w:t xml:space="preserve">Результаты анкетирования </w:t>
      </w:r>
      <w:r w:rsidR="00087A32" w:rsidRPr="00682F3E">
        <w:rPr>
          <w:rFonts w:ascii="Times New Roman" w:hAnsi="Times New Roman" w:cs="Times New Roman"/>
          <w:b/>
          <w:i/>
          <w:sz w:val="24"/>
          <w:szCs w:val="24"/>
        </w:rPr>
        <w:t xml:space="preserve">по восприятию предпринимательским сообществом </w:t>
      </w:r>
      <w:proofErr w:type="gramStart"/>
      <w:r w:rsidR="00087A32" w:rsidRPr="00682F3E">
        <w:rPr>
          <w:rFonts w:ascii="Times New Roman" w:hAnsi="Times New Roman" w:cs="Times New Roman"/>
          <w:b/>
          <w:i/>
          <w:sz w:val="24"/>
          <w:szCs w:val="24"/>
        </w:rPr>
        <w:t>контроль-надзорной</w:t>
      </w:r>
      <w:proofErr w:type="gramEnd"/>
      <w:r w:rsidR="00087A32" w:rsidRPr="00682F3E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деятельности ФТС России при проведении публичного обсуждения результатов правоприменительной практики Северо-Кавказского таможенного управления</w:t>
      </w:r>
      <w:r w:rsidR="00074B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D1B8D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="00074B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D1B8D">
        <w:rPr>
          <w:rFonts w:ascii="Times New Roman" w:hAnsi="Times New Roman" w:cs="Times New Roman"/>
          <w:b/>
          <w:i/>
          <w:sz w:val="24"/>
          <w:szCs w:val="24"/>
        </w:rPr>
        <w:t>июня</w:t>
      </w:r>
      <w:r w:rsidR="00074B68">
        <w:rPr>
          <w:rFonts w:ascii="Times New Roman" w:hAnsi="Times New Roman" w:cs="Times New Roman"/>
          <w:b/>
          <w:i/>
          <w:sz w:val="24"/>
          <w:szCs w:val="24"/>
        </w:rPr>
        <w:t xml:space="preserve"> 2018 г.</w:t>
      </w:r>
    </w:p>
    <w:p w:rsidR="00F03293" w:rsidRPr="002633AF" w:rsidRDefault="00087A32" w:rsidP="002633A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633AF">
        <w:rPr>
          <w:rFonts w:ascii="Times New Roman" w:hAnsi="Times New Roman" w:cs="Times New Roman"/>
          <w:b/>
          <w:sz w:val="24"/>
          <w:szCs w:val="24"/>
        </w:rPr>
        <w:t>Оценка проведенного мероприятия</w:t>
      </w:r>
    </w:p>
    <w:tbl>
      <w:tblPr>
        <w:tblW w:w="78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885"/>
        <w:gridCol w:w="885"/>
        <w:gridCol w:w="885"/>
        <w:gridCol w:w="885"/>
        <w:gridCol w:w="885"/>
      </w:tblGrid>
      <w:tr w:rsidR="004206C4" w:rsidRPr="00682F3E" w:rsidTr="004206C4">
        <w:trPr>
          <w:tblCellSpacing w:w="0" w:type="dxa"/>
          <w:jc w:val="center"/>
        </w:trPr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4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Оцените по 5-ти бальной шкале</w:t>
            </w:r>
          </w:p>
        </w:tc>
      </w:tr>
      <w:tr w:rsidR="004206C4" w:rsidRPr="00682F3E" w:rsidTr="004206C4">
        <w:trPr>
          <w:tblCellSpacing w:w="0" w:type="dxa"/>
          <w:jc w:val="center"/>
        </w:trPr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Насколько проведенное мероприятие соответствует Вашему ожиданию: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206C4" w:rsidRPr="00682F3E" w:rsidTr="004206C4">
        <w:trPr>
          <w:tblCellSpacing w:w="0" w:type="dxa"/>
          <w:jc w:val="center"/>
        </w:trPr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тематической направленности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AD1B8D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AD1B8D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AD1B8D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AD1B8D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06C4" w:rsidRPr="00682F3E" w:rsidTr="004206C4">
        <w:trPr>
          <w:tblCellSpacing w:w="0" w:type="dxa"/>
          <w:jc w:val="center"/>
        </w:trPr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программе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833C9E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AD1B8D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AD1B8D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06C4" w:rsidRPr="00682F3E" w:rsidTr="004206C4">
        <w:trPr>
          <w:tblCellSpacing w:w="0" w:type="dxa"/>
          <w:jc w:val="center"/>
        </w:trPr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квалификации </w:t>
            </w:r>
            <w:proofErr w:type="gramStart"/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выступающих</w:t>
            </w:r>
            <w:proofErr w:type="gramEnd"/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AD1B8D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AD1B8D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AD1B8D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06C4" w:rsidRPr="00682F3E" w:rsidTr="004206C4">
        <w:trPr>
          <w:tblCellSpacing w:w="0" w:type="dxa"/>
          <w:jc w:val="center"/>
        </w:trPr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организации мероприятия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C57C3A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AD1B8D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AD1B8D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06C4" w:rsidRPr="00682F3E" w:rsidTr="004206C4">
        <w:trPr>
          <w:tblCellSpacing w:w="0" w:type="dxa"/>
          <w:jc w:val="center"/>
        </w:trPr>
        <w:tc>
          <w:tcPr>
            <w:tcW w:w="35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Ваше мнение о необходимости введения в практику подобных мероприятий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4206C4" w:rsidP="004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6C4" w:rsidRPr="00682F3E" w:rsidTr="004206C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6C4" w:rsidRPr="00682F3E" w:rsidRDefault="004206C4" w:rsidP="004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6C4" w:rsidRPr="00682F3E" w:rsidRDefault="004206C4" w:rsidP="004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61534B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6C4" w:rsidRPr="00682F3E" w:rsidRDefault="004206C4" w:rsidP="004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206C4" w:rsidRPr="00682F3E" w:rsidRDefault="00833C9E" w:rsidP="004206C4">
            <w:pPr>
              <w:spacing w:before="100" w:beforeAutospacing="1" w:after="100" w:afterAutospacing="1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6C4" w:rsidRPr="00682F3E" w:rsidRDefault="004206C4" w:rsidP="0042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7A32" w:rsidRDefault="00087A32" w:rsidP="00087A32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633AF" w:rsidRDefault="002633AF" w:rsidP="002633A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(обращения), касающиеся правоприменительной практики таможенных органов Российской Федерации</w:t>
      </w:r>
    </w:p>
    <w:p w:rsidR="002633AF" w:rsidRDefault="002633AF" w:rsidP="002633A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1534B">
        <w:rPr>
          <w:rFonts w:ascii="Times New Roman" w:hAnsi="Times New Roman" w:cs="Times New Roman"/>
          <w:sz w:val="24"/>
          <w:szCs w:val="24"/>
        </w:rPr>
        <w:t>Практика применения статьи 4.11 КоАП РФ.</w:t>
      </w:r>
    </w:p>
    <w:p w:rsidR="0061534B" w:rsidRDefault="0061534B" w:rsidP="002633A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Можно ли сделать, чтобы подача транзитной декларации приравнивалась к подаче статистической формы?</w:t>
      </w:r>
    </w:p>
    <w:p w:rsidR="0061534B" w:rsidRDefault="0061534B" w:rsidP="0061534B">
      <w:pPr>
        <w:ind w:left="360"/>
        <w:rPr>
          <w:rFonts w:ascii="Times New Roman" w:hAnsi="Times New Roman" w:cs="Times New Roman"/>
          <w:sz w:val="24"/>
          <w:szCs w:val="24"/>
        </w:rPr>
      </w:pPr>
      <w:r w:rsidRPr="0061534B">
        <w:rPr>
          <w:rFonts w:ascii="Times New Roman" w:hAnsi="Times New Roman" w:cs="Times New Roman"/>
          <w:sz w:val="24"/>
          <w:szCs w:val="24"/>
        </w:rPr>
        <w:t xml:space="preserve">- Какие мероприятия </w:t>
      </w:r>
      <w:r>
        <w:rPr>
          <w:rFonts w:ascii="Times New Roman" w:hAnsi="Times New Roman" w:cs="Times New Roman"/>
          <w:sz w:val="24"/>
          <w:szCs w:val="24"/>
        </w:rPr>
        <w:t>проводятся для упрощения процедуры подтверждения факта вывоза товара?</w:t>
      </w:r>
      <w:bookmarkStart w:id="0" w:name="_GoBack"/>
      <w:bookmarkEnd w:id="0"/>
    </w:p>
    <w:p w:rsidR="0061534B" w:rsidRPr="0061534B" w:rsidRDefault="0061534B" w:rsidP="006153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Замечания и комментарии к докладам по правоприменительной практике (анализ «как делать нельзя» и по соблюдению обязательных требований (как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делать нужно («можно») </w:t>
      </w:r>
    </w:p>
    <w:p w:rsidR="0061534B" w:rsidRDefault="0061534B" w:rsidP="0061534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Публичное обсуждение необходимо и полезно. На очередном обсуждении желательно провести краткий обзор экспорт-импорт по СКФО, наиболее интересные цифры и факты, актуальные проблемы совершенствования, интересные формы взаимодействия субъектов СКФО с точки зрения эффективного участия региона в развитии экономики РФ при реализации проектов ВЭД.</w:t>
      </w:r>
    </w:p>
    <w:p w:rsidR="0061534B" w:rsidRDefault="0061534B" w:rsidP="0061534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Повестку дня необходимо обсуждать заблаговременно.</w:t>
      </w:r>
    </w:p>
    <w:p w:rsidR="0061534B" w:rsidRDefault="0061534B" w:rsidP="0061534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Доклады интересные и содержательные. Однако активность участников ВЭД недостаточная. </w:t>
      </w:r>
    </w:p>
    <w:p w:rsidR="0061534B" w:rsidRPr="0061534B" w:rsidRDefault="0061534B" w:rsidP="0061534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03293" w:rsidRDefault="00F03293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633AF" w:rsidRPr="00682F3E" w:rsidRDefault="002633AF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2633AF" w:rsidRPr="00682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943" w:rsidRDefault="004C0943" w:rsidP="00644C9B">
      <w:pPr>
        <w:spacing w:after="0" w:line="240" w:lineRule="auto"/>
      </w:pPr>
      <w:r>
        <w:separator/>
      </w:r>
    </w:p>
  </w:endnote>
  <w:endnote w:type="continuationSeparator" w:id="0">
    <w:p w:rsidR="004C0943" w:rsidRDefault="004C0943" w:rsidP="00644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943" w:rsidRDefault="004C0943" w:rsidP="00644C9B">
      <w:pPr>
        <w:spacing w:after="0" w:line="240" w:lineRule="auto"/>
      </w:pPr>
      <w:r>
        <w:separator/>
      </w:r>
    </w:p>
  </w:footnote>
  <w:footnote w:type="continuationSeparator" w:id="0">
    <w:p w:rsidR="004C0943" w:rsidRDefault="004C0943" w:rsidP="00644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C0667"/>
    <w:multiLevelType w:val="hybridMultilevel"/>
    <w:tmpl w:val="29AC0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800F0"/>
    <w:multiLevelType w:val="hybridMultilevel"/>
    <w:tmpl w:val="BA9A4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D38"/>
    <w:rsid w:val="00012404"/>
    <w:rsid w:val="00074B68"/>
    <w:rsid w:val="00087A32"/>
    <w:rsid w:val="00100D38"/>
    <w:rsid w:val="0017377D"/>
    <w:rsid w:val="002633AF"/>
    <w:rsid w:val="003B4E89"/>
    <w:rsid w:val="004206C4"/>
    <w:rsid w:val="004C0943"/>
    <w:rsid w:val="0061534B"/>
    <w:rsid w:val="00644C9B"/>
    <w:rsid w:val="00652D13"/>
    <w:rsid w:val="00682F3E"/>
    <w:rsid w:val="006942FC"/>
    <w:rsid w:val="007239F7"/>
    <w:rsid w:val="007B3679"/>
    <w:rsid w:val="00833C9E"/>
    <w:rsid w:val="0087173B"/>
    <w:rsid w:val="00A34AF0"/>
    <w:rsid w:val="00A61972"/>
    <w:rsid w:val="00AD1B8D"/>
    <w:rsid w:val="00C57C3A"/>
    <w:rsid w:val="00E07964"/>
    <w:rsid w:val="00EA04F1"/>
    <w:rsid w:val="00ED0D01"/>
    <w:rsid w:val="00F03293"/>
    <w:rsid w:val="00F4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96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4C9B"/>
  </w:style>
  <w:style w:type="paragraph" w:styleId="a6">
    <w:name w:val="footer"/>
    <w:basedOn w:val="a"/>
    <w:link w:val="a7"/>
    <w:uiPriority w:val="99"/>
    <w:unhideWhenUsed/>
    <w:rsid w:val="0064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4C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96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4C9B"/>
  </w:style>
  <w:style w:type="paragraph" w:styleId="a6">
    <w:name w:val="footer"/>
    <w:basedOn w:val="a"/>
    <w:link w:val="a7"/>
    <w:uiPriority w:val="99"/>
    <w:unhideWhenUsed/>
    <w:rsid w:val="0064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4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2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26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14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776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Виктория Вячеславовна</dc:creator>
  <cp:keywords/>
  <dc:description/>
  <cp:lastModifiedBy>Анисимова Виктория Вячеславовна</cp:lastModifiedBy>
  <cp:revision>12</cp:revision>
  <dcterms:created xsi:type="dcterms:W3CDTF">2017-06-05T07:56:00Z</dcterms:created>
  <dcterms:modified xsi:type="dcterms:W3CDTF">2018-06-25T08:20:00Z</dcterms:modified>
</cp:coreProperties>
</file>